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A0564" w14:textId="53B5C2BA" w:rsidR="00DE4D29" w:rsidRDefault="00DE4D29">
      <w:r w:rsidRPr="00DE4D29">
        <w:rPr>
          <w:noProof/>
        </w:rPr>
        <w:drawing>
          <wp:inline distT="0" distB="0" distL="0" distR="0" wp14:anchorId="7CAE79DD" wp14:editId="004213D0">
            <wp:extent cx="2528987" cy="2152650"/>
            <wp:effectExtent l="0" t="0" r="5080" b="0"/>
            <wp:docPr id="579180520" name="Bildobjekt 1" descr="En bild som visar skärmbild, tex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80520" name="Bildobjekt 1" descr="En bild som visar skärmbild, text, design&#10;&#10;AI-genererat innehåll kan vara felaktigt."/>
                    <pic:cNvPicPr/>
                  </pic:nvPicPr>
                  <pic:blipFill>
                    <a:blip r:embed="rId4"/>
                    <a:stretch>
                      <a:fillRect/>
                    </a:stretch>
                  </pic:blipFill>
                  <pic:spPr>
                    <a:xfrm>
                      <a:off x="0" y="0"/>
                      <a:ext cx="2534826" cy="2157620"/>
                    </a:xfrm>
                    <a:prstGeom prst="rect">
                      <a:avLst/>
                    </a:prstGeom>
                  </pic:spPr>
                </pic:pic>
              </a:graphicData>
            </a:graphic>
          </wp:inline>
        </w:drawing>
      </w:r>
    </w:p>
    <w:p w14:paraId="2BEB5937" w14:textId="12B5C837" w:rsidR="00DE4D29" w:rsidRDefault="0006027B">
      <w:r>
        <w:t xml:space="preserve">Den förmodade kärnkraftsrenässansen lyser med sin frånvaro även i denna rapport. Ingen ökning av antalet reaktorer eller av producerad kärnkraftsel. </w:t>
      </w:r>
      <w:r w:rsidRPr="0006027B">
        <w:t>Det som ökar stort är solenergi och batteriteknik</w:t>
      </w:r>
      <w:r w:rsidR="00C73FE3">
        <w:t>. Teknisk utveckling medför</w:t>
      </w:r>
      <w:r>
        <w:t xml:space="preserve"> </w:t>
      </w:r>
      <w:r w:rsidR="00C73FE3">
        <w:t xml:space="preserve">att </w:t>
      </w:r>
      <w:r>
        <w:t xml:space="preserve">kostnaderna för dessa minskar drastiskt. </w:t>
      </w:r>
      <w:r w:rsidR="00C73FE3">
        <w:t>Sett till elproduktionen i världen har nu sol och vind gått om kärnkraften.</w:t>
      </w:r>
    </w:p>
    <w:p w14:paraId="2E51879A" w14:textId="6C0B582D" w:rsidR="00C73FE3" w:rsidRPr="0006027B" w:rsidRDefault="00C73FE3">
      <w:r>
        <w:t xml:space="preserve">Rapporten har också en genomgång av läget för </w:t>
      </w:r>
      <w:proofErr w:type="spellStart"/>
      <w:r>
        <w:t>SMR:er</w:t>
      </w:r>
      <w:proofErr w:type="spellEnd"/>
      <w:r>
        <w:t>. De har fortfarande knappt lämnat ritbordet</w:t>
      </w:r>
      <w:r w:rsidR="00C27DC4">
        <w:t xml:space="preserve"> (utom en i Kina och två i Ryssland). Olika stater har satsat miljarder på utvecklingen men närmare än ett ”bygglov” har man inte kommit. Och kostnaderna för den producerade elen kommer att ligga skyhögt över kostnaderna för el från sol och vind. </w:t>
      </w:r>
    </w:p>
    <w:p w14:paraId="60A82498" w14:textId="05A0AD5E" w:rsidR="00DE4D29" w:rsidRDefault="00DE4D29">
      <w:hyperlink r:id="rId5" w:history="1">
        <w:r w:rsidRPr="0006027B">
          <w:rPr>
            <w:rStyle w:val="Hyperlnk"/>
          </w:rPr>
          <w:t>https://www.worldnuclearreport.org/IMG/pdf/wnisr2025-v1.pdf</w:t>
        </w:r>
      </w:hyperlink>
      <w:r w:rsidRPr="0006027B">
        <w:t xml:space="preserve"> </w:t>
      </w:r>
    </w:p>
    <w:p w14:paraId="0A035CAA" w14:textId="77777777" w:rsidR="00C94BC4" w:rsidRPr="0006027B" w:rsidRDefault="00C94BC4"/>
    <w:p w14:paraId="145054C1" w14:textId="6FAEC7C0" w:rsidR="00C94BC4" w:rsidRDefault="00C94BC4">
      <w:r w:rsidRPr="00C94BC4">
        <w:drawing>
          <wp:inline distT="0" distB="0" distL="0" distR="0" wp14:anchorId="58056A37" wp14:editId="62C891CD">
            <wp:extent cx="1866900" cy="2654230"/>
            <wp:effectExtent l="0" t="0" r="0" b="0"/>
            <wp:docPr id="987862018" name="Bildobjekt 1" descr="En bild som visar text, skärmbild, himmel,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62018" name="Bildobjekt 1" descr="En bild som visar text, skärmbild, himmel, Teckensnitt&#10;&#10;AI-genererat innehåll kan vara felaktigt."/>
                    <pic:cNvPicPr/>
                  </pic:nvPicPr>
                  <pic:blipFill>
                    <a:blip r:embed="rId6"/>
                    <a:stretch>
                      <a:fillRect/>
                    </a:stretch>
                  </pic:blipFill>
                  <pic:spPr>
                    <a:xfrm>
                      <a:off x="0" y="0"/>
                      <a:ext cx="1873930" cy="2664224"/>
                    </a:xfrm>
                    <a:prstGeom prst="rect">
                      <a:avLst/>
                    </a:prstGeom>
                  </pic:spPr>
                </pic:pic>
              </a:graphicData>
            </a:graphic>
          </wp:inline>
        </w:drawing>
      </w:r>
    </w:p>
    <w:p w14:paraId="4692B4F3" w14:textId="77777777" w:rsidR="00C94BC4" w:rsidRDefault="00C94BC4"/>
    <w:p w14:paraId="1BAB6EB9" w14:textId="6C52FBCC" w:rsidR="0024092E" w:rsidRDefault="00C0307D">
      <w:r>
        <w:t xml:space="preserve">Ingenjörsvetenskapsakademin, IVA, har </w:t>
      </w:r>
      <w:r w:rsidR="008828E4">
        <w:t xml:space="preserve">listat vad som behövs för att </w:t>
      </w:r>
      <w:r w:rsidR="00DF749D">
        <w:t xml:space="preserve">få fart på elektrifieringen av </w:t>
      </w:r>
      <w:r w:rsidR="008828E4">
        <w:t>industri</w:t>
      </w:r>
      <w:r w:rsidR="00DF749D">
        <w:t xml:space="preserve"> och transporter</w:t>
      </w:r>
      <w:r w:rsidR="008828E4">
        <w:t xml:space="preserve"> i Sverige</w:t>
      </w:r>
      <w:r w:rsidR="00DF749D">
        <w:t xml:space="preserve">. Det är en gedigen rapport med genomgång av allt från styrning i elnätet till ny elproduktion och lagringsmöjligheter. </w:t>
      </w:r>
      <w:r w:rsidR="00C27DC4">
        <w:t>Tok</w:t>
      </w:r>
      <w:r w:rsidR="00563014">
        <w:t>subventionerad</w:t>
      </w:r>
      <w:r w:rsidR="00C27DC4">
        <w:t xml:space="preserve"> ny</w:t>
      </w:r>
      <w:r w:rsidR="00563014">
        <w:t xml:space="preserve"> kärnkraft ingår inte i åtgärdskatalogen. </w:t>
      </w:r>
      <w:r w:rsidR="00C94BC4">
        <w:t xml:space="preserve">Den sätter snarare käppar i hjulet för nödvändiga investeringar i elektrifieringen. </w:t>
      </w:r>
    </w:p>
    <w:p w14:paraId="7CB47DF6" w14:textId="68224366" w:rsidR="002D656A" w:rsidRDefault="0024092E">
      <w:r>
        <w:t xml:space="preserve">Det här är en rapport som Tidö-gänget borde läsa, </w:t>
      </w:r>
      <w:r w:rsidR="002D656A">
        <w:t xml:space="preserve">om de </w:t>
      </w:r>
      <w:r w:rsidR="00C94BC4">
        <w:t xml:space="preserve">menar allvar med att förse </w:t>
      </w:r>
      <w:r w:rsidR="002D656A">
        <w:t xml:space="preserve">Sveriges industri </w:t>
      </w:r>
      <w:r w:rsidR="00C94BC4">
        <w:t xml:space="preserve">med prisvärd el. </w:t>
      </w:r>
      <w:r w:rsidR="001E3D31">
        <w:t xml:space="preserve"> </w:t>
      </w:r>
    </w:p>
    <w:p w14:paraId="1B360C1A" w14:textId="77777777" w:rsidR="002D656A" w:rsidRDefault="002D656A" w:rsidP="002D656A">
      <w:hyperlink r:id="rId7" w:history="1">
        <w:r w:rsidRPr="006606F5">
          <w:rPr>
            <w:rStyle w:val="Hyperlnk"/>
          </w:rPr>
          <w:t>https://www.iva.se/publicerat/rapport</w:t>
        </w:r>
        <w:r w:rsidRPr="006606F5">
          <w:rPr>
            <w:rStyle w:val="Hyperlnk"/>
          </w:rPr>
          <w:t>-</w:t>
        </w:r>
        <w:r w:rsidRPr="006606F5">
          <w:rPr>
            <w:rStyle w:val="Hyperlnk"/>
          </w:rPr>
          <w:t>elektrifieringen--sa--river-vi-</w:t>
        </w:r>
        <w:proofErr w:type="spellStart"/>
        <w:r w:rsidRPr="006606F5">
          <w:rPr>
            <w:rStyle w:val="Hyperlnk"/>
          </w:rPr>
          <w:t>barriarerna</w:t>
        </w:r>
        <w:proofErr w:type="spellEnd"/>
        <w:r w:rsidRPr="006606F5">
          <w:rPr>
            <w:rStyle w:val="Hyperlnk"/>
          </w:rPr>
          <w:t>/</w:t>
        </w:r>
      </w:hyperlink>
      <w:r>
        <w:t xml:space="preserve"> </w:t>
      </w:r>
    </w:p>
    <w:p w14:paraId="4DB45BE4" w14:textId="77777777" w:rsidR="002D656A" w:rsidRDefault="002D656A"/>
    <w:sectPr w:rsidR="002D656A" w:rsidSect="00C94BC4">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07D"/>
    <w:rsid w:val="0006027B"/>
    <w:rsid w:val="000869A6"/>
    <w:rsid w:val="001729FF"/>
    <w:rsid w:val="001E3D31"/>
    <w:rsid w:val="0024092E"/>
    <w:rsid w:val="002D656A"/>
    <w:rsid w:val="003C201E"/>
    <w:rsid w:val="00563014"/>
    <w:rsid w:val="0066358B"/>
    <w:rsid w:val="008828E4"/>
    <w:rsid w:val="00C0307D"/>
    <w:rsid w:val="00C27DC4"/>
    <w:rsid w:val="00C73FE3"/>
    <w:rsid w:val="00C94BC4"/>
    <w:rsid w:val="00CE4EF9"/>
    <w:rsid w:val="00DE4D29"/>
    <w:rsid w:val="00DF749D"/>
    <w:rsid w:val="00EE1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C4A2"/>
  <w15:chartTrackingRefBased/>
  <w15:docId w15:val="{CF49C627-2378-4BFA-9816-5869E3D9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03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03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0307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0307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0307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0307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0307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0307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0307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0307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0307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0307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0307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0307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0307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0307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0307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0307D"/>
    <w:rPr>
      <w:rFonts w:eastAsiaTheme="majorEastAsia" w:cstheme="majorBidi"/>
      <w:color w:val="272727" w:themeColor="text1" w:themeTint="D8"/>
    </w:rPr>
  </w:style>
  <w:style w:type="paragraph" w:styleId="Rubrik">
    <w:name w:val="Title"/>
    <w:basedOn w:val="Normal"/>
    <w:next w:val="Normal"/>
    <w:link w:val="RubrikChar"/>
    <w:uiPriority w:val="10"/>
    <w:qFormat/>
    <w:rsid w:val="00C03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0307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0307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030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0307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0307D"/>
    <w:rPr>
      <w:i/>
      <w:iCs/>
      <w:color w:val="404040" w:themeColor="text1" w:themeTint="BF"/>
    </w:rPr>
  </w:style>
  <w:style w:type="paragraph" w:styleId="Liststycke">
    <w:name w:val="List Paragraph"/>
    <w:basedOn w:val="Normal"/>
    <w:uiPriority w:val="34"/>
    <w:qFormat/>
    <w:rsid w:val="00C0307D"/>
    <w:pPr>
      <w:ind w:left="720"/>
      <w:contextualSpacing/>
    </w:pPr>
  </w:style>
  <w:style w:type="character" w:styleId="Starkbetoning">
    <w:name w:val="Intense Emphasis"/>
    <w:basedOn w:val="Standardstycketeckensnitt"/>
    <w:uiPriority w:val="21"/>
    <w:qFormat/>
    <w:rsid w:val="00C0307D"/>
    <w:rPr>
      <w:i/>
      <w:iCs/>
      <w:color w:val="0F4761" w:themeColor="accent1" w:themeShade="BF"/>
    </w:rPr>
  </w:style>
  <w:style w:type="paragraph" w:styleId="Starktcitat">
    <w:name w:val="Intense Quote"/>
    <w:basedOn w:val="Normal"/>
    <w:next w:val="Normal"/>
    <w:link w:val="StarktcitatChar"/>
    <w:uiPriority w:val="30"/>
    <w:qFormat/>
    <w:rsid w:val="00C03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0307D"/>
    <w:rPr>
      <w:i/>
      <w:iCs/>
      <w:color w:val="0F4761" w:themeColor="accent1" w:themeShade="BF"/>
    </w:rPr>
  </w:style>
  <w:style w:type="character" w:styleId="Starkreferens">
    <w:name w:val="Intense Reference"/>
    <w:basedOn w:val="Standardstycketeckensnitt"/>
    <w:uiPriority w:val="32"/>
    <w:qFormat/>
    <w:rsid w:val="00C0307D"/>
    <w:rPr>
      <w:b/>
      <w:bCs/>
      <w:smallCaps/>
      <w:color w:val="0F4761" w:themeColor="accent1" w:themeShade="BF"/>
      <w:spacing w:val="5"/>
    </w:rPr>
  </w:style>
  <w:style w:type="character" w:styleId="Hyperlnk">
    <w:name w:val="Hyperlink"/>
    <w:basedOn w:val="Standardstycketeckensnitt"/>
    <w:uiPriority w:val="99"/>
    <w:unhideWhenUsed/>
    <w:rsid w:val="00C0307D"/>
    <w:rPr>
      <w:color w:val="467886" w:themeColor="hyperlink"/>
      <w:u w:val="single"/>
    </w:rPr>
  </w:style>
  <w:style w:type="character" w:styleId="Olstomnmnande">
    <w:name w:val="Unresolved Mention"/>
    <w:basedOn w:val="Standardstycketeckensnitt"/>
    <w:uiPriority w:val="99"/>
    <w:semiHidden/>
    <w:unhideWhenUsed/>
    <w:rsid w:val="00C0307D"/>
    <w:rPr>
      <w:color w:val="605E5C"/>
      <w:shd w:val="clear" w:color="auto" w:fill="E1DFDD"/>
    </w:rPr>
  </w:style>
  <w:style w:type="character" w:styleId="AnvndHyperlnk">
    <w:name w:val="FollowedHyperlink"/>
    <w:basedOn w:val="Standardstycketeckensnitt"/>
    <w:uiPriority w:val="99"/>
    <w:semiHidden/>
    <w:unhideWhenUsed/>
    <w:rsid w:val="000602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va.se/publicerat/rapport-elektrifieringen--sa--river-vi-barriarer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worldnuclearreport.org/IMG/pdf/wnisr2025-v1.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Pages>
  <Words>243</Words>
  <Characters>1291</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Thordis Samuelsson</dc:creator>
  <cp:keywords/>
  <dc:description/>
  <cp:lastModifiedBy>Thordis Samuelsson</cp:lastModifiedBy>
  <cp:revision>3</cp:revision>
  <dcterms:created xsi:type="dcterms:W3CDTF">2025-09-21T19:54:00Z</dcterms:created>
  <dcterms:modified xsi:type="dcterms:W3CDTF">2025-09-23T12:58:00Z</dcterms:modified>
</cp:coreProperties>
</file>